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8FD21" w14:textId="60BBFCA9" w:rsidR="00683C83" w:rsidRDefault="000D26F3" w:rsidP="00683C83">
      <w:pPr>
        <w:pStyle w:val="Title"/>
      </w:pPr>
      <w:r>
        <w:rPr>
          <w:rFonts w:eastAsia="Times New Roman"/>
        </w:rPr>
        <w:t xml:space="preserve">[H1] </w:t>
      </w:r>
      <w:r w:rsidR="00813718">
        <w:t>Connected Medical Devices:</w:t>
      </w:r>
      <w:r w:rsidR="00683C83">
        <w:t xml:space="preserve"> Perception vs. Reality</w:t>
      </w:r>
      <w:r w:rsidR="00AA0618">
        <w:t xml:space="preserve"> in Shadow IT</w:t>
      </w:r>
      <w:r w:rsidR="00683C83">
        <w:t xml:space="preserve"> </w:t>
      </w:r>
    </w:p>
    <w:p w14:paraId="74611C1A" w14:textId="77777777" w:rsidR="00CF3F6A" w:rsidRDefault="00CF3F6A" w:rsidP="00683C83"/>
    <w:p w14:paraId="5BE25984" w14:textId="77777777" w:rsidR="00813718" w:rsidRDefault="00813718" w:rsidP="004135D9"/>
    <w:p w14:paraId="512B8C09" w14:textId="7FA7B18E" w:rsidR="00691824" w:rsidRDefault="009C751E" w:rsidP="004135D9">
      <w:r w:rsidRPr="009C751E">
        <w:t>Connected medical devices have become one of the largest</w:t>
      </w:r>
      <w:r w:rsidR="00DE3BCD">
        <w:t xml:space="preserve">, </w:t>
      </w:r>
      <w:r w:rsidR="005B77F2">
        <w:t>fastest</w:t>
      </w:r>
      <w:r w:rsidR="000E7AB0">
        <w:t>-</w:t>
      </w:r>
      <w:r w:rsidR="00DE3BCD">
        <w:t>growing</w:t>
      </w:r>
      <w:r w:rsidRPr="009C751E">
        <w:t xml:space="preserve"> segments </w:t>
      </w:r>
      <w:r w:rsidR="00DE3BCD">
        <w:t>in</w:t>
      </w:r>
      <w:r w:rsidRPr="009C751E">
        <w:t xml:space="preserve"> the </w:t>
      </w:r>
      <w:r w:rsidR="00C97265">
        <w:t>modern</w:t>
      </w:r>
      <w:r w:rsidRPr="009C751E">
        <w:t xml:space="preserve"> healthcare network. </w:t>
      </w:r>
      <w:r w:rsidR="00CF3F6A">
        <w:t>These</w:t>
      </w:r>
      <w:r w:rsidRPr="009C751E">
        <w:t xml:space="preserve"> devices run some form of an operating system, connect to the</w:t>
      </w:r>
      <w:r w:rsidR="00CF3F6A">
        <w:t xml:space="preserve"> corporate</w:t>
      </w:r>
      <w:r w:rsidRPr="009C751E">
        <w:t xml:space="preserve"> network</w:t>
      </w:r>
      <w:r w:rsidR="00CF3F6A">
        <w:t>,</w:t>
      </w:r>
      <w:r w:rsidR="00DE3BCD">
        <w:t xml:space="preserve"> </w:t>
      </w:r>
      <w:r w:rsidR="009A5E88">
        <w:t>and gather</w:t>
      </w:r>
      <w:r w:rsidRPr="009C751E">
        <w:t>/</w:t>
      </w:r>
      <w:r w:rsidR="009A5E88">
        <w:t>store</w:t>
      </w:r>
      <w:r w:rsidRPr="009C751E">
        <w:t>/</w:t>
      </w:r>
      <w:r w:rsidR="009A5E88">
        <w:t>communicate</w:t>
      </w:r>
      <w:r w:rsidRPr="009C751E">
        <w:t xml:space="preserve"> information.</w:t>
      </w:r>
      <w:r w:rsidR="00691824">
        <w:t xml:space="preserve"> According to a </w:t>
      </w:r>
      <w:commentRangeStart w:id="0"/>
      <w:r w:rsidR="001D09F1">
        <w:fldChar w:fldCharType="begin"/>
      </w:r>
      <w:r w:rsidR="001D09F1">
        <w:instrText xml:space="preserve"> HYPERLINK "https://www.hipaajournal.com/82-of-healthcare-organizations-have-experienced-a-cyberattack-on-their-iot-devices/" \l ":~:text=The%20biggest%20threat%20from%20these%20IoT%20cyberattacks%20is%20theft%20of%20patient%20data.&amp;text=When%20asked%20about%20the%20consequences,can%20also%20threaten%20patient%20safety." \t "_blank" </w:instrText>
      </w:r>
      <w:r w:rsidR="001D09F1">
        <w:fldChar w:fldCharType="separate"/>
      </w:r>
      <w:r w:rsidR="00691824">
        <w:rPr>
          <w:rStyle w:val="Hyperlink"/>
          <w:color w:val="4A6EE0"/>
        </w:rPr>
        <w:t>HIPAA Journal article, 82% of healthcare organizations</w:t>
      </w:r>
      <w:r w:rsidR="001D09F1">
        <w:rPr>
          <w:rStyle w:val="Hyperlink"/>
          <w:color w:val="4A6EE0"/>
        </w:rPr>
        <w:fldChar w:fldCharType="end"/>
      </w:r>
      <w:commentRangeEnd w:id="0"/>
      <w:r w:rsidR="001D09F1">
        <w:rPr>
          <w:rStyle w:val="CommentReference"/>
          <w:rFonts w:asciiTheme="minorHAnsi" w:eastAsiaTheme="minorHAnsi" w:hAnsiTheme="minorHAnsi" w:cstheme="minorBidi"/>
        </w:rPr>
        <w:commentReference w:id="0"/>
      </w:r>
      <w:r w:rsidR="00691824">
        <w:t xml:space="preserve"> have experienced a cyberattack on their IoT devices. </w:t>
      </w:r>
      <w:r w:rsidRPr="009C751E">
        <w:t xml:space="preserve"> </w:t>
      </w:r>
      <w:r w:rsidR="00691824">
        <w:t>Still</w:t>
      </w:r>
      <w:r w:rsidR="00C97265">
        <w:t xml:space="preserve">, most organizations </w:t>
      </w:r>
      <w:r w:rsidR="00FB6341">
        <w:t>don’t</w:t>
      </w:r>
      <w:r w:rsidR="00C97265">
        <w:t xml:space="preserve"> view </w:t>
      </w:r>
      <w:r w:rsidR="00CF3F6A">
        <w:t>them</w:t>
      </w:r>
      <w:r w:rsidR="00C97265">
        <w:t xml:space="preserve"> as the endpoints they are</w:t>
      </w:r>
      <w:r w:rsidR="003C5F42">
        <w:t xml:space="preserve">, </w:t>
      </w:r>
      <w:r w:rsidR="00CF3F6A">
        <w:t>with the</w:t>
      </w:r>
      <w:r w:rsidR="003C5F42">
        <w:t xml:space="preserve"> security and privacy risks they hold</w:t>
      </w:r>
      <w:r w:rsidR="00C97265">
        <w:t xml:space="preserve">. </w:t>
      </w:r>
      <w:r w:rsidR="00691824">
        <w:t>In fact, t</w:t>
      </w:r>
      <w:r w:rsidR="003C5F42">
        <w:t>he</w:t>
      </w:r>
      <w:r w:rsidR="00C97265">
        <w:t xml:space="preserve"> facilities department</w:t>
      </w:r>
      <w:r w:rsidR="003C5F42">
        <w:t xml:space="preserve"> typically manages these devices, with little-to-no oversight or involvement </w:t>
      </w:r>
      <w:r w:rsidR="00C97265">
        <w:t>by the information technology</w:t>
      </w:r>
      <w:r w:rsidR="00E34017">
        <w:t xml:space="preserve"> (IT)</w:t>
      </w:r>
      <w:r w:rsidR="00C97265">
        <w:t xml:space="preserve"> or security</w:t>
      </w:r>
      <w:r w:rsidR="00E34017">
        <w:t xml:space="preserve"> </w:t>
      </w:r>
      <w:r w:rsidR="00C97265">
        <w:t xml:space="preserve">teams. </w:t>
      </w:r>
    </w:p>
    <w:p w14:paraId="246DD9EB" w14:textId="77777777" w:rsidR="00AA0618" w:rsidRDefault="00AA0618" w:rsidP="00AA0618"/>
    <w:p w14:paraId="02D9DB10" w14:textId="1708183C" w:rsidR="00AA0618" w:rsidRPr="00D85CF0" w:rsidRDefault="00AA0618" w:rsidP="00AA0618">
      <w:pPr>
        <w:rPr>
          <w:rFonts w:asciiTheme="majorHAnsi" w:hAnsiTheme="majorHAnsi" w:cstheme="majorHAnsi"/>
          <w:b/>
          <w:bCs/>
          <w:sz w:val="32"/>
          <w:szCs w:val="32"/>
        </w:rPr>
      </w:pPr>
      <w:r w:rsidRPr="00D85CF0">
        <w:rPr>
          <w:rFonts w:asciiTheme="majorHAnsi" w:hAnsiTheme="majorHAnsi" w:cstheme="majorHAnsi"/>
          <w:b/>
          <w:bCs/>
          <w:sz w:val="32"/>
          <w:szCs w:val="32"/>
        </w:rPr>
        <w:t>[H2] Shadow IT Risk to Data Privacy and Security</w:t>
      </w:r>
    </w:p>
    <w:p w14:paraId="02E6037D" w14:textId="0C0B8A92" w:rsidR="009C751E" w:rsidRPr="009C751E" w:rsidRDefault="009C751E" w:rsidP="004135D9">
      <w:r w:rsidRPr="009C751E">
        <w:t xml:space="preserve">Healthcare has an ingrained </w:t>
      </w:r>
      <w:r w:rsidR="003C5F42">
        <w:t xml:space="preserve">IT </w:t>
      </w:r>
      <w:r w:rsidRPr="009C751E">
        <w:t>problem that stems from the fact that medicine has been</w:t>
      </w:r>
      <w:r w:rsidR="009A5E88">
        <w:t xml:space="preserve"> in</w:t>
      </w:r>
      <w:r w:rsidRPr="009C751E">
        <w:t xml:space="preserve"> practice for </w:t>
      </w:r>
      <w:r w:rsidR="003C5F42">
        <w:t>some</w:t>
      </w:r>
      <w:r w:rsidR="00C9369F">
        <w:t xml:space="preserve"> </w:t>
      </w:r>
      <w:commentRangeStart w:id="1"/>
      <w:r w:rsidR="001D09F1">
        <w:fldChar w:fldCharType="begin"/>
      </w:r>
      <w:r w:rsidR="001D09F1">
        <w:instrText xml:space="preserve"> HYPERLINK "https://www.bartonassociates.com/history-of-physicians" </w:instrText>
      </w:r>
      <w:r w:rsidR="001D09F1">
        <w:fldChar w:fldCharType="separate"/>
      </w:r>
      <w:r w:rsidR="00C9369F" w:rsidRPr="001D1713">
        <w:rPr>
          <w:rStyle w:val="Hyperlink"/>
        </w:rPr>
        <w:t>25,000 years</w:t>
      </w:r>
      <w:r w:rsidR="001D09F1">
        <w:rPr>
          <w:rStyle w:val="Hyperlink"/>
        </w:rPr>
        <w:fldChar w:fldCharType="end"/>
      </w:r>
      <w:r w:rsidRPr="009C751E">
        <w:t xml:space="preserve">. </w:t>
      </w:r>
      <w:commentRangeEnd w:id="1"/>
      <w:r w:rsidR="001D09F1">
        <w:rPr>
          <w:rStyle w:val="CommentReference"/>
          <w:rFonts w:asciiTheme="minorHAnsi" w:eastAsiaTheme="minorHAnsi" w:hAnsiTheme="minorHAnsi" w:cstheme="minorBidi"/>
        </w:rPr>
        <w:commentReference w:id="1"/>
      </w:r>
      <w:r w:rsidR="003C5F42">
        <w:t>H</w:t>
      </w:r>
      <w:r w:rsidRPr="009C751E">
        <w:t xml:space="preserve">ealthcare </w:t>
      </w:r>
      <w:r w:rsidR="003C5F42">
        <w:t>is</w:t>
      </w:r>
      <w:r w:rsidRPr="009C751E">
        <w:t xml:space="preserve"> not viewed </w:t>
      </w:r>
      <w:r w:rsidR="003C5F42">
        <w:t>as a</w:t>
      </w:r>
      <w:r w:rsidR="001D1713">
        <w:t xml:space="preserve"> modern enterprise</w:t>
      </w:r>
      <w:r w:rsidR="003C5F42">
        <w:t xml:space="preserve">, and the same holds true </w:t>
      </w:r>
      <w:r w:rsidR="00E42168">
        <w:t xml:space="preserve">typically </w:t>
      </w:r>
      <w:r w:rsidR="003C5F42">
        <w:t xml:space="preserve">for </w:t>
      </w:r>
      <w:r w:rsidR="00E42168">
        <w:t xml:space="preserve">its </w:t>
      </w:r>
      <w:r w:rsidR="003C5F42">
        <w:t>IT network</w:t>
      </w:r>
      <w:r w:rsidRPr="009C751E">
        <w:t>.</w:t>
      </w:r>
      <w:r w:rsidR="003C5F42">
        <w:t xml:space="preserve"> </w:t>
      </w:r>
      <w:r w:rsidR="00C81C06" w:rsidRPr="00C81C06">
        <w:t>However, it is one of the most complex environments centered on its vital electronic healthcare record (EHR) systems. Considering the strict data privacy requirements with HIPAA and other compliance regulations, these hundreds of connected, and often unaccounted-for, devices suddenly become critical open doors for data leaks or additional security and privacy risks.</w:t>
      </w:r>
      <w:r w:rsidR="00C81C06">
        <w:t xml:space="preserve"> </w:t>
      </w:r>
      <w:r w:rsidR="00387C90">
        <w:t>One glaring example is the often ignored but vulnerable imaging suite.</w:t>
      </w:r>
    </w:p>
    <w:p w14:paraId="4D2076D3" w14:textId="708F5B8D" w:rsidR="009C751E" w:rsidRPr="00D85CF0" w:rsidRDefault="00AA0618" w:rsidP="00477EE5">
      <w:pPr>
        <w:pStyle w:val="Heading1"/>
        <w:rPr>
          <w:rFonts w:eastAsia="Times New Roman"/>
          <w:sz w:val="28"/>
          <w:szCs w:val="28"/>
        </w:rPr>
      </w:pPr>
      <w:r w:rsidRPr="00D85CF0">
        <w:rPr>
          <w:rFonts w:eastAsia="Times New Roman"/>
          <w:sz w:val="28"/>
          <w:szCs w:val="28"/>
        </w:rPr>
        <w:t xml:space="preserve">[H3] </w:t>
      </w:r>
      <w:r w:rsidR="009C751E" w:rsidRPr="00D85CF0">
        <w:rPr>
          <w:rFonts w:eastAsia="Times New Roman"/>
          <w:sz w:val="28"/>
          <w:szCs w:val="28"/>
        </w:rPr>
        <w:t>The Cave of Secrets</w:t>
      </w:r>
    </w:p>
    <w:p w14:paraId="4E0A6F93" w14:textId="6030AF08" w:rsidR="00AA0618" w:rsidRPr="009C751E" w:rsidRDefault="009C751E" w:rsidP="004135D9">
      <w:r w:rsidRPr="009C751E">
        <w:t>The modern hospital, and most smaller healthcare providers, have some form of an imaging suite</w:t>
      </w:r>
      <w:r w:rsidR="009A5E88">
        <w:t>.</w:t>
      </w:r>
      <w:r w:rsidRPr="009C751E">
        <w:t xml:space="preserve"> </w:t>
      </w:r>
      <w:r w:rsidR="00AA0618">
        <w:t>Regardless of size, t</w:t>
      </w:r>
      <w:r w:rsidR="00387C90">
        <w:t>his suite</w:t>
      </w:r>
      <w:r w:rsidRPr="009C751E">
        <w:t xml:space="preserve"> </w:t>
      </w:r>
      <w:r w:rsidR="00AA0618">
        <w:t xml:space="preserve">typically contains </w:t>
      </w:r>
      <w:r w:rsidRPr="009C751E">
        <w:t>some massive and expensive imaging devices like x-rays, CT and MRI scanners</w:t>
      </w:r>
      <w:r w:rsidR="009A5E88">
        <w:t>,</w:t>
      </w:r>
      <w:r w:rsidRPr="009C751E">
        <w:t xml:space="preserve"> and </w:t>
      </w:r>
      <w:r w:rsidR="00387C90">
        <w:t>similar devices</w:t>
      </w:r>
      <w:r w:rsidRPr="009C751E">
        <w:t>. These devices are rarely</w:t>
      </w:r>
      <w:r w:rsidR="00AA0618">
        <w:t>,</w:t>
      </w:r>
      <w:r w:rsidRPr="009C751E">
        <w:t xml:space="preserve"> if ever, owned by the organization using them. More often than not</w:t>
      </w:r>
      <w:r w:rsidR="009A5E88">
        <w:t>,</w:t>
      </w:r>
      <w:r w:rsidR="00AA0618">
        <w:t xml:space="preserve"> hospitals lease these machines with restrictions on </w:t>
      </w:r>
      <w:r w:rsidRPr="009C751E">
        <w:t xml:space="preserve">what the user </w:t>
      </w:r>
      <w:r w:rsidR="009A5E88">
        <w:t>can</w:t>
      </w:r>
      <w:r w:rsidRPr="009C751E">
        <w:t xml:space="preserve"> change or update</w:t>
      </w:r>
      <w:r w:rsidR="00AA0618">
        <w:t xml:space="preserve">, such as </w:t>
      </w:r>
      <w:r w:rsidRPr="009C751E">
        <w:t xml:space="preserve">admin passwords, default services, vulnerabilities, and a myriad of other things. </w:t>
      </w:r>
      <w:r w:rsidR="004D1BBA">
        <w:t xml:space="preserve">These weaknesses led to the major disruptions to NHS and other healthcare systems in </w:t>
      </w:r>
      <w:commentRangeStart w:id="2"/>
      <w:r w:rsidR="001D09F1">
        <w:fldChar w:fldCharType="begin"/>
      </w:r>
      <w:r w:rsidR="001D09F1">
        <w:instrText xml:space="preserve"> HYPERLINK "https://www.theverge.com/2017/5/12/15630354/nhs-hospitals-ransomware-hack-wannacry-bitcoin" </w:instrText>
      </w:r>
      <w:r w:rsidR="001D09F1">
        <w:fldChar w:fldCharType="separate"/>
      </w:r>
      <w:r w:rsidR="004D1BBA" w:rsidRPr="004D1BBA">
        <w:rPr>
          <w:rStyle w:val="Hyperlink"/>
        </w:rPr>
        <w:t>2017 by the WannaCry</w:t>
      </w:r>
      <w:r w:rsidR="001D09F1">
        <w:rPr>
          <w:rStyle w:val="Hyperlink"/>
        </w:rPr>
        <w:fldChar w:fldCharType="end"/>
      </w:r>
      <w:r w:rsidR="004D1BBA">
        <w:t xml:space="preserve"> </w:t>
      </w:r>
      <w:commentRangeEnd w:id="2"/>
      <w:r w:rsidR="001D09F1">
        <w:rPr>
          <w:rStyle w:val="CommentReference"/>
          <w:rFonts w:asciiTheme="minorHAnsi" w:eastAsiaTheme="minorHAnsi" w:hAnsiTheme="minorHAnsi" w:cstheme="minorBidi"/>
        </w:rPr>
        <w:commentReference w:id="2"/>
      </w:r>
      <w:r w:rsidR="004D1BBA">
        <w:t>ransomware, which</w:t>
      </w:r>
      <w:r w:rsidR="000E7AB0">
        <w:t xml:space="preserve"> still</w:t>
      </w:r>
      <w:r w:rsidR="004D1BBA">
        <w:t xml:space="preserve"> is </w:t>
      </w:r>
      <w:commentRangeStart w:id="3"/>
      <w:r w:rsidR="001D09F1">
        <w:fldChar w:fldCharType="begin"/>
      </w:r>
      <w:r w:rsidR="001D09F1">
        <w:instrText xml:space="preserve"> HYPERLINK "https://www.fiercehealthcare.com/tech/lingering-impacts-from-wannacry-40-healthcare-organizations-suffered-from-attack-past-6-months" </w:instrText>
      </w:r>
      <w:r w:rsidR="001D09F1">
        <w:fldChar w:fldCharType="separate"/>
      </w:r>
      <w:r w:rsidR="004D1BBA" w:rsidRPr="004D1BBA">
        <w:rPr>
          <w:rStyle w:val="Hyperlink"/>
        </w:rPr>
        <w:t>affecting</w:t>
      </w:r>
      <w:r w:rsidR="004D1BBA">
        <w:rPr>
          <w:rStyle w:val="Hyperlink"/>
        </w:rPr>
        <w:t xml:space="preserve"> </w:t>
      </w:r>
      <w:r w:rsidR="00D67081">
        <w:rPr>
          <w:rStyle w:val="Hyperlink"/>
        </w:rPr>
        <w:t>just under</w:t>
      </w:r>
      <w:r w:rsidR="004D1BBA">
        <w:rPr>
          <w:rStyle w:val="Hyperlink"/>
        </w:rPr>
        <w:t xml:space="preserve"> half of</w:t>
      </w:r>
      <w:r w:rsidR="004D1BBA" w:rsidRPr="004D1BBA">
        <w:rPr>
          <w:rStyle w:val="Hyperlink"/>
        </w:rPr>
        <w:t xml:space="preserve"> healthcare</w:t>
      </w:r>
      <w:r w:rsidR="004D1BBA">
        <w:rPr>
          <w:rStyle w:val="Hyperlink"/>
        </w:rPr>
        <w:t xml:space="preserve"> organizations</w:t>
      </w:r>
      <w:r w:rsidR="004D1BBA" w:rsidRPr="004D1BBA">
        <w:rPr>
          <w:rStyle w:val="Hyperlink"/>
        </w:rPr>
        <w:t xml:space="preserve"> today</w:t>
      </w:r>
      <w:r w:rsidR="001D09F1">
        <w:rPr>
          <w:rStyle w:val="Hyperlink"/>
        </w:rPr>
        <w:fldChar w:fldCharType="end"/>
      </w:r>
      <w:r w:rsidR="004D1BBA">
        <w:t>.</w:t>
      </w:r>
      <w:commentRangeEnd w:id="3"/>
      <w:r w:rsidR="001D09F1">
        <w:rPr>
          <w:rStyle w:val="CommentReference"/>
          <w:rFonts w:asciiTheme="minorHAnsi" w:eastAsiaTheme="minorHAnsi" w:hAnsiTheme="minorHAnsi" w:cstheme="minorBidi"/>
        </w:rPr>
        <w:commentReference w:id="3"/>
      </w:r>
    </w:p>
    <w:p w14:paraId="254A3616" w14:textId="77777777" w:rsidR="009C751E" w:rsidRPr="009C751E" w:rsidRDefault="009C751E" w:rsidP="004135D9">
      <w:r w:rsidRPr="009C751E">
        <w:t> </w:t>
      </w:r>
    </w:p>
    <w:p w14:paraId="2B09B0A7" w14:textId="07D6A0A0" w:rsidR="009C751E" w:rsidRPr="009C751E" w:rsidRDefault="009C751E" w:rsidP="009C751E">
      <w:r w:rsidRPr="009C751E">
        <w:t>To combat the lack of control over the</w:t>
      </w:r>
      <w:r w:rsidR="002B27B3">
        <w:t>se connected medical</w:t>
      </w:r>
      <w:r w:rsidRPr="009C751E">
        <w:t xml:space="preserve"> devices in the imaging suite</w:t>
      </w:r>
      <w:r w:rsidR="009A5E88">
        <w:t>,</w:t>
      </w:r>
      <w:r w:rsidRPr="009C751E">
        <w:t xml:space="preserve"> many organization</w:t>
      </w:r>
      <w:r w:rsidR="004D1BBA">
        <w:t>s</w:t>
      </w:r>
      <w:r w:rsidRPr="009C751E">
        <w:t xml:space="preserve"> use network segmentation to segregate the</w:t>
      </w:r>
      <w:r w:rsidR="002B27B3">
        <w:t>m</w:t>
      </w:r>
      <w:r w:rsidRPr="009C751E">
        <w:t xml:space="preserve"> from the rest of the network. But, these devices produce, process, store, and transmit crucial health information</w:t>
      </w:r>
      <w:r w:rsidR="002B27B3">
        <w:t>.</w:t>
      </w:r>
      <w:r w:rsidRPr="009C751E">
        <w:t xml:space="preserve"> </w:t>
      </w:r>
      <w:r w:rsidR="002B27B3">
        <w:t>T</w:t>
      </w:r>
      <w:r w:rsidRPr="009C751E">
        <w:t>hat information need</w:t>
      </w:r>
      <w:r w:rsidR="002B27B3">
        <w:t>s</w:t>
      </w:r>
      <w:r w:rsidRPr="009C751E">
        <w:t xml:space="preserve"> to g</w:t>
      </w:r>
      <w:r w:rsidR="002B27B3">
        <w:t>et</w:t>
      </w:r>
      <w:r w:rsidRPr="009C751E">
        <w:t xml:space="preserve"> into a system or back into the </w:t>
      </w:r>
      <w:r w:rsidR="002B27B3">
        <w:t>EHR</w:t>
      </w:r>
      <w:r w:rsidR="004D1BBA">
        <w:t xml:space="preserve"> to be useful to providers</w:t>
      </w:r>
      <w:r w:rsidR="002B27B3">
        <w:t>.</w:t>
      </w:r>
      <w:r w:rsidRPr="009C751E">
        <w:t xml:space="preserve"> Despite the segregation that is logically in place, it is not uncommon to find numerous services freely communicating with the rest of the network </w:t>
      </w:r>
      <w:r w:rsidR="009A5E88">
        <w:t>and</w:t>
      </w:r>
      <w:r w:rsidRPr="009C751E">
        <w:t xml:space="preserve"> the internet. The open communication this allows is antithetical to </w:t>
      </w:r>
      <w:r w:rsidR="009A5E88">
        <w:t>acceptable</w:t>
      </w:r>
      <w:r w:rsidRPr="009C751E">
        <w:t xml:space="preserve"> security practices and negates the network </w:t>
      </w:r>
      <w:r w:rsidR="00FB6341">
        <w:t>segmentation’s</w:t>
      </w:r>
      <w:r w:rsidRPr="009C751E">
        <w:t xml:space="preserve"> effects. </w:t>
      </w:r>
    </w:p>
    <w:p w14:paraId="2DCAB529" w14:textId="1C93828B" w:rsidR="009C751E" w:rsidRPr="009C751E" w:rsidRDefault="00F23B6B" w:rsidP="00477EE5">
      <w:pPr>
        <w:pStyle w:val="Heading1"/>
        <w:rPr>
          <w:rFonts w:eastAsia="Times New Roman"/>
        </w:rPr>
      </w:pPr>
      <w:r>
        <w:rPr>
          <w:rFonts w:eastAsia="Times New Roman"/>
        </w:rPr>
        <w:t>[H2] Connected Devices as Endpoints</w:t>
      </w:r>
    </w:p>
    <w:p w14:paraId="5494AC1A" w14:textId="5F53874D" w:rsidR="009C751E" w:rsidRDefault="00477EE5" w:rsidP="004135D9">
      <w:r>
        <w:t xml:space="preserve">As with most </w:t>
      </w:r>
      <w:r w:rsidR="00AA0618">
        <w:t xml:space="preserve">world </w:t>
      </w:r>
      <w:r>
        <w:t>problems, collaboration, open-mindedness, and perspective can drastically improve the position</w:t>
      </w:r>
      <w:r w:rsidR="008435A9">
        <w:t xml:space="preserve"> and reduce </w:t>
      </w:r>
      <w:r>
        <w:t xml:space="preserve">most healthcare </w:t>
      </w:r>
      <w:r w:rsidR="00FB6341">
        <w:t>organizations’</w:t>
      </w:r>
      <w:r w:rsidR="009A5E88">
        <w:t xml:space="preserve"> overall risk</w:t>
      </w:r>
      <w:r>
        <w:t xml:space="preserve">. First, there can be </w:t>
      </w:r>
      <w:r>
        <w:lastRenderedPageBreak/>
        <w:t>no real separation between the facilities</w:t>
      </w:r>
      <w:r w:rsidR="004F1D4C">
        <w:t xml:space="preserve"> team</w:t>
      </w:r>
      <w:r>
        <w:t xml:space="preserve"> (or whichever team is responsible for </w:t>
      </w:r>
      <w:r w:rsidR="00E34017">
        <w:t>deploying and maintaining connected medical devices) and the IT</w:t>
      </w:r>
      <w:r w:rsidR="00AA0618">
        <w:t xml:space="preserve"> or security</w:t>
      </w:r>
      <w:r w:rsidR="00E34017">
        <w:t xml:space="preserve"> </w:t>
      </w:r>
      <w:r w:rsidR="004F1D4C">
        <w:t>groups</w:t>
      </w:r>
      <w:r w:rsidR="00E34017">
        <w:t xml:space="preserve">. </w:t>
      </w:r>
      <w:r w:rsidR="00AA0618">
        <w:t>C</w:t>
      </w:r>
      <w:r w:rsidR="004135D9">
        <w:t xml:space="preserve">ollaboration between these </w:t>
      </w:r>
      <w:r w:rsidR="009A5E88">
        <w:t>teams and</w:t>
      </w:r>
      <w:r w:rsidR="004135D9">
        <w:t xml:space="preserve"> a fundamental change i</w:t>
      </w:r>
      <w:r w:rsidR="00AA0618">
        <w:t>n</w:t>
      </w:r>
      <w:r w:rsidR="004135D9">
        <w:t xml:space="preserve"> </w:t>
      </w:r>
      <w:r w:rsidR="00FB6341">
        <w:t>how</w:t>
      </w:r>
      <w:r w:rsidR="004135D9">
        <w:t xml:space="preserve"> these endpoints are viewed can </w:t>
      </w:r>
      <w:r w:rsidR="009A5E88">
        <w:t>significantly</w:t>
      </w:r>
      <w:r w:rsidR="004135D9">
        <w:t xml:space="preserve"> increase security and lower</w:t>
      </w:r>
      <w:r w:rsidR="00FB6341">
        <w:t xml:space="preserve"> </w:t>
      </w:r>
      <w:r w:rsidR="004135D9">
        <w:t xml:space="preserve">overall risk. </w:t>
      </w:r>
      <w:r w:rsidR="00171CEB">
        <w:t>The necessary sea change is to stop viewing these connected devices as anything other than an endpoint. All connected devices, be they an infusion pump or an IP connected camera</w:t>
      </w:r>
      <w:r w:rsidR="00FB6341">
        <w:t>,</w:t>
      </w:r>
      <w:r w:rsidR="00171CEB">
        <w:t xml:space="preserve"> are endpoints. They are connected to the network, </w:t>
      </w:r>
      <w:r w:rsidR="00FB6341">
        <w:t>gathering</w:t>
      </w:r>
      <w:r w:rsidR="00171CEB">
        <w:t xml:space="preserve">, </w:t>
      </w:r>
      <w:r w:rsidR="00FB6341">
        <w:t>storing</w:t>
      </w:r>
      <w:r w:rsidR="00171CEB">
        <w:t xml:space="preserve">, </w:t>
      </w:r>
      <w:r w:rsidR="00FB6341">
        <w:t>transmitting</w:t>
      </w:r>
      <w:r w:rsidR="00171CEB">
        <w:t xml:space="preserve">, and </w:t>
      </w:r>
      <w:r w:rsidR="00FB6341">
        <w:t>processing</w:t>
      </w:r>
      <w:r w:rsidR="00171CEB">
        <w:t xml:space="preserve"> information, meaning they are decidedly </w:t>
      </w:r>
      <w:r w:rsidR="00C93847">
        <w:t xml:space="preserve">as much of an endpoint as a workstation or server. </w:t>
      </w:r>
    </w:p>
    <w:p w14:paraId="61D06F41" w14:textId="144907AD" w:rsidR="00AA0618" w:rsidRDefault="00AA0618" w:rsidP="004135D9"/>
    <w:p w14:paraId="669B42DA" w14:textId="3336ED1A" w:rsidR="00C93847" w:rsidRDefault="00CA3E7A" w:rsidP="00DE2563">
      <w:pPr>
        <w:pStyle w:val="Heading1"/>
      </w:pPr>
      <w:r>
        <w:t xml:space="preserve">[H2] </w:t>
      </w:r>
      <w:r w:rsidR="00FB6341">
        <w:t>It’s</w:t>
      </w:r>
      <w:r w:rsidR="00DE2563">
        <w:t xml:space="preserve"> All About Perspective</w:t>
      </w:r>
      <w:r>
        <w:t xml:space="preserve"> on Connected Devices</w:t>
      </w:r>
    </w:p>
    <w:p w14:paraId="0C5F2B10" w14:textId="7C4F3A25" w:rsidR="00CA3E7A" w:rsidRDefault="00CA3E7A" w:rsidP="00CA3E7A">
      <w:r>
        <w:t>The proliferation of mobile devices, cloud services, and virtualized networks exacerbate the problem. Whether staff introduces new tools or apps without IT consent or shares or stores sensitive company or patient data, connected devices can quickly get out of control. Changing the perspective about how vulnerable and risky this growing category is can tremendously improve an organization's security posture.</w:t>
      </w:r>
    </w:p>
    <w:p w14:paraId="36C17E90" w14:textId="77777777" w:rsidR="00CA3E7A" w:rsidRDefault="00CA3E7A" w:rsidP="00CA3E7A"/>
    <w:p w14:paraId="38211D39" w14:textId="756F85C2" w:rsidR="00CA3E7A" w:rsidRDefault="00CA3E7A" w:rsidP="00CA3E7A">
      <w:r>
        <w:t xml:space="preserve">The Securolytics </w:t>
      </w:r>
      <w:commentRangeStart w:id="4"/>
      <w:r w:rsidR="001D09F1">
        <w:fldChar w:fldCharType="begin"/>
      </w:r>
      <w:r w:rsidR="001D09F1">
        <w:instrText xml:space="preserve"> HYPERLINK "https://securolytics.io/iot-security-products/" </w:instrText>
      </w:r>
      <w:r w:rsidR="001D09F1">
        <w:fldChar w:fldCharType="separate"/>
      </w:r>
      <w:r w:rsidRPr="001D09F1">
        <w:rPr>
          <w:rStyle w:val="Hyperlink"/>
        </w:rPr>
        <w:t>IoT Security Appliance</w:t>
      </w:r>
      <w:r w:rsidR="001D09F1">
        <w:fldChar w:fldCharType="end"/>
      </w:r>
      <w:r>
        <w:t xml:space="preserve"> </w:t>
      </w:r>
      <w:commentRangeEnd w:id="4"/>
      <w:r w:rsidR="001D09F1">
        <w:rPr>
          <w:rStyle w:val="CommentReference"/>
          <w:rFonts w:asciiTheme="minorHAnsi" w:eastAsiaTheme="minorHAnsi" w:hAnsiTheme="minorHAnsi" w:cstheme="minorBidi"/>
        </w:rPr>
        <w:commentReference w:id="4"/>
      </w:r>
      <w:r>
        <w:t xml:space="preserve">is purpose-built to protect healthcare networks and data - beginning with </w:t>
      </w:r>
      <w:commentRangeStart w:id="5"/>
      <w:r w:rsidR="001D09F1">
        <w:fldChar w:fldCharType="begin"/>
      </w:r>
      <w:r w:rsidR="001D09F1">
        <w:instrText xml:space="preserve"> HYPERLINK "https://securolytics.io/iot-security-products/" \l "visibility" </w:instrText>
      </w:r>
      <w:r w:rsidR="001D09F1">
        <w:fldChar w:fldCharType="separate"/>
      </w:r>
      <w:r w:rsidRPr="001D09F1">
        <w:rPr>
          <w:rStyle w:val="Hyperlink"/>
        </w:rPr>
        <w:t>continuous visibility of connected devices</w:t>
      </w:r>
      <w:r w:rsidR="001D09F1">
        <w:fldChar w:fldCharType="end"/>
      </w:r>
      <w:commentRangeEnd w:id="5"/>
      <w:r w:rsidR="001D09F1">
        <w:rPr>
          <w:rStyle w:val="CommentReference"/>
          <w:rFonts w:asciiTheme="minorHAnsi" w:eastAsiaTheme="minorHAnsi" w:hAnsiTheme="minorHAnsi" w:cstheme="minorBidi"/>
        </w:rPr>
        <w:commentReference w:id="5"/>
      </w:r>
      <w:r>
        <w:t xml:space="preserve"> and eliminating shadow IT problems. </w:t>
      </w:r>
    </w:p>
    <w:p w14:paraId="696AF569" w14:textId="77777777" w:rsidR="00CA3E7A" w:rsidRDefault="00CA3E7A" w:rsidP="00CA3E7A"/>
    <w:p w14:paraId="4755B7F4" w14:textId="77777777" w:rsidR="00CA3E7A" w:rsidRDefault="00CA3E7A" w:rsidP="00CA3E7A">
      <w:r>
        <w:t>We make it easy to gain control over your connected devices with the Securolytics IoT Mini - starting with making it FREE of charge. We'll ship it to you for FREE. You plug it into any network port, and in no time, you'll accurately and efficiently detect, catalog, and identify vulnerabilities on all connected medical and IoT devices on your network.</w:t>
      </w:r>
    </w:p>
    <w:p w14:paraId="3E7EDA51" w14:textId="77777777" w:rsidR="00CA3E7A" w:rsidRDefault="00CA3E7A" w:rsidP="00CA3E7A"/>
    <w:p w14:paraId="238A24A1" w14:textId="77777777" w:rsidR="00CA3E7A" w:rsidRDefault="00CA3E7A" w:rsidP="00CA3E7A">
      <w:r>
        <w:t>Ready to get started? Let us know.</w:t>
      </w:r>
    </w:p>
    <w:p w14:paraId="05ABE7BE" w14:textId="77777777" w:rsidR="00CA3E7A" w:rsidRDefault="00CA3E7A" w:rsidP="00CA3E7A"/>
    <w:p w14:paraId="5D04CC4E" w14:textId="2EE620CB" w:rsidR="00DB5947" w:rsidRDefault="00CA3E7A" w:rsidP="00CA3E7A">
      <w:r>
        <w:t>[CTA - form to request MINI]</w:t>
      </w:r>
    </w:p>
    <w:sectPr w:rsidR="00DB59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C Petermann" w:date="2020-11-17T17:42:00Z" w:initials="MP">
    <w:p w14:paraId="7D6B957D" w14:textId="42B07E34" w:rsidR="001D09F1" w:rsidRDefault="001D09F1">
      <w:pPr>
        <w:pStyle w:val="CommentText"/>
      </w:pPr>
      <w:r>
        <w:rPr>
          <w:rStyle w:val="CommentReference"/>
        </w:rPr>
        <w:annotationRef/>
      </w:r>
      <w:r>
        <w:t>Open in NEW WINDOW</w:t>
      </w:r>
    </w:p>
  </w:comment>
  <w:comment w:id="1" w:author="MC Petermann" w:date="2020-11-17T17:42:00Z" w:initials="MP">
    <w:p w14:paraId="07E6656A" w14:textId="728E993B" w:rsidR="001D09F1" w:rsidRDefault="001D09F1">
      <w:pPr>
        <w:pStyle w:val="CommentText"/>
      </w:pPr>
      <w:r>
        <w:rPr>
          <w:rStyle w:val="CommentReference"/>
        </w:rPr>
        <w:annotationRef/>
      </w:r>
      <w:r>
        <w:t>Open in NEW WINDOW</w:t>
      </w:r>
    </w:p>
  </w:comment>
  <w:comment w:id="2" w:author="MC Petermann" w:date="2020-11-17T17:42:00Z" w:initials="MP">
    <w:p w14:paraId="639955DB" w14:textId="53EB4740" w:rsidR="001D09F1" w:rsidRDefault="001D09F1">
      <w:pPr>
        <w:pStyle w:val="CommentText"/>
      </w:pPr>
      <w:r>
        <w:rPr>
          <w:rStyle w:val="CommentReference"/>
        </w:rPr>
        <w:annotationRef/>
      </w:r>
      <w:r>
        <w:t xml:space="preserve">Open in NEW WINDOW </w:t>
      </w:r>
    </w:p>
  </w:comment>
  <w:comment w:id="3" w:author="MC Petermann" w:date="2020-11-17T17:42:00Z" w:initials="MP">
    <w:p w14:paraId="04194EFA" w14:textId="26432E01" w:rsidR="001D09F1" w:rsidRDefault="001D09F1">
      <w:pPr>
        <w:pStyle w:val="CommentText"/>
      </w:pPr>
      <w:r>
        <w:rPr>
          <w:rStyle w:val="CommentReference"/>
        </w:rPr>
        <w:annotationRef/>
      </w:r>
      <w:r>
        <w:t xml:space="preserve">Open in NEW WINDOW </w:t>
      </w:r>
    </w:p>
  </w:comment>
  <w:comment w:id="4" w:author="MC Petermann" w:date="2020-11-17T17:43:00Z" w:initials="MP">
    <w:p w14:paraId="7A48A650" w14:textId="5CA61A6A" w:rsidR="001D09F1" w:rsidRDefault="001D09F1">
      <w:pPr>
        <w:pStyle w:val="CommentText"/>
      </w:pPr>
      <w:r>
        <w:rPr>
          <w:rStyle w:val="CommentReference"/>
        </w:rPr>
        <w:annotationRef/>
      </w:r>
      <w:r>
        <w:t xml:space="preserve">Open in SAME WINDOW </w:t>
      </w:r>
    </w:p>
  </w:comment>
  <w:comment w:id="5" w:author="MC Petermann" w:date="2020-11-17T17:43:00Z" w:initials="MP">
    <w:p w14:paraId="6B502A39" w14:textId="17A58DF8" w:rsidR="001D09F1" w:rsidRDefault="001D09F1">
      <w:pPr>
        <w:pStyle w:val="CommentText"/>
      </w:pPr>
      <w:r>
        <w:rPr>
          <w:rStyle w:val="CommentReference"/>
        </w:rPr>
        <w:annotationRef/>
      </w:r>
      <w:r>
        <w:t>Open in SAME WINDOW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6B957D" w15:done="0"/>
  <w15:commentEx w15:paraId="07E6656A" w15:done="0"/>
  <w15:commentEx w15:paraId="639955DB" w15:done="0"/>
  <w15:commentEx w15:paraId="04194EFA" w15:done="0"/>
  <w15:commentEx w15:paraId="7A48A650" w15:done="0"/>
  <w15:commentEx w15:paraId="6B502A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89F7" w16cex:dateUtc="2020-11-17T22:42:00Z"/>
  <w16cex:commentExtensible w16cex:durableId="235E8A01" w16cex:dateUtc="2020-11-17T22:42:00Z"/>
  <w16cex:commentExtensible w16cex:durableId="235E8A11" w16cex:dateUtc="2020-11-17T22:42:00Z"/>
  <w16cex:commentExtensible w16cex:durableId="235E8A1D" w16cex:dateUtc="2020-11-17T22:42:00Z"/>
  <w16cex:commentExtensible w16cex:durableId="235E8A2F" w16cex:dateUtc="2020-11-17T22:43:00Z"/>
  <w16cex:commentExtensible w16cex:durableId="235E8A3E" w16cex:dateUtc="2020-11-17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6B957D" w16cid:durableId="235E89F7"/>
  <w16cid:commentId w16cid:paraId="07E6656A" w16cid:durableId="235E8A01"/>
  <w16cid:commentId w16cid:paraId="639955DB" w16cid:durableId="235E8A11"/>
  <w16cid:commentId w16cid:paraId="04194EFA" w16cid:durableId="235E8A1D"/>
  <w16cid:commentId w16cid:paraId="7A48A650" w16cid:durableId="235E8A2F"/>
  <w16cid:commentId w16cid:paraId="6B502A39" w16cid:durableId="235E8A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478C2"/>
    <w:multiLevelType w:val="multilevel"/>
    <w:tmpl w:val="0ACA6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 Petermann">
    <w15:presenceInfo w15:providerId="Windows Live" w15:userId="6ea32e68a4e6d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1E"/>
    <w:rsid w:val="000D26F3"/>
    <w:rsid w:val="000E7AB0"/>
    <w:rsid w:val="00171CEB"/>
    <w:rsid w:val="001D09F1"/>
    <w:rsid w:val="001D1713"/>
    <w:rsid w:val="002B27B3"/>
    <w:rsid w:val="00387C90"/>
    <w:rsid w:val="003C5F42"/>
    <w:rsid w:val="004135D9"/>
    <w:rsid w:val="00477EE5"/>
    <w:rsid w:val="004D1BBA"/>
    <w:rsid w:val="004F1D4C"/>
    <w:rsid w:val="00536805"/>
    <w:rsid w:val="005B77F2"/>
    <w:rsid w:val="00683C83"/>
    <w:rsid w:val="00691824"/>
    <w:rsid w:val="006B0386"/>
    <w:rsid w:val="00754EE5"/>
    <w:rsid w:val="007D738E"/>
    <w:rsid w:val="00813718"/>
    <w:rsid w:val="008435A9"/>
    <w:rsid w:val="00954B6D"/>
    <w:rsid w:val="009A5E88"/>
    <w:rsid w:val="009C751E"/>
    <w:rsid w:val="00AA0618"/>
    <w:rsid w:val="00BA5578"/>
    <w:rsid w:val="00C66683"/>
    <w:rsid w:val="00C81C06"/>
    <w:rsid w:val="00C9369F"/>
    <w:rsid w:val="00C93847"/>
    <w:rsid w:val="00C97265"/>
    <w:rsid w:val="00CA3E7A"/>
    <w:rsid w:val="00CF3F6A"/>
    <w:rsid w:val="00D67081"/>
    <w:rsid w:val="00D85CF0"/>
    <w:rsid w:val="00DE2563"/>
    <w:rsid w:val="00DE3BCD"/>
    <w:rsid w:val="00E34017"/>
    <w:rsid w:val="00E42168"/>
    <w:rsid w:val="00F23B6B"/>
    <w:rsid w:val="00FB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8E365"/>
  <w15:chartTrackingRefBased/>
  <w15:docId w15:val="{7DD1B301-D6D7-C148-8353-D935DB55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42"/>
    <w:rPr>
      <w:rFonts w:ascii="Times New Roman" w:eastAsia="Times New Roman" w:hAnsi="Times New Roman" w:cs="Times New Roman"/>
    </w:rPr>
  </w:style>
  <w:style w:type="paragraph" w:styleId="Heading1">
    <w:name w:val="heading 1"/>
    <w:basedOn w:val="Normal"/>
    <w:next w:val="Normal"/>
    <w:link w:val="Heading1Char"/>
    <w:uiPriority w:val="9"/>
    <w:qFormat/>
    <w:rsid w:val="00C972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51E"/>
    <w:pPr>
      <w:spacing w:before="100" w:beforeAutospacing="1" w:after="100" w:afterAutospacing="1"/>
    </w:pPr>
  </w:style>
  <w:style w:type="paragraph" w:styleId="Title">
    <w:name w:val="Title"/>
    <w:basedOn w:val="Normal"/>
    <w:next w:val="Normal"/>
    <w:link w:val="TitleChar"/>
    <w:uiPriority w:val="10"/>
    <w:qFormat/>
    <w:rsid w:val="00C972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2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726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D1713"/>
    <w:rPr>
      <w:sz w:val="16"/>
      <w:szCs w:val="16"/>
    </w:rPr>
  </w:style>
  <w:style w:type="paragraph" w:styleId="CommentText">
    <w:name w:val="annotation text"/>
    <w:basedOn w:val="Normal"/>
    <w:link w:val="CommentTextChar"/>
    <w:uiPriority w:val="99"/>
    <w:semiHidden/>
    <w:unhideWhenUsed/>
    <w:rsid w:val="001D171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D1713"/>
    <w:rPr>
      <w:sz w:val="20"/>
      <w:szCs w:val="20"/>
    </w:rPr>
  </w:style>
  <w:style w:type="paragraph" w:styleId="CommentSubject">
    <w:name w:val="annotation subject"/>
    <w:basedOn w:val="CommentText"/>
    <w:next w:val="CommentText"/>
    <w:link w:val="CommentSubjectChar"/>
    <w:uiPriority w:val="99"/>
    <w:semiHidden/>
    <w:unhideWhenUsed/>
    <w:rsid w:val="001D1713"/>
    <w:rPr>
      <w:b/>
      <w:bCs/>
    </w:rPr>
  </w:style>
  <w:style w:type="character" w:customStyle="1" w:styleId="CommentSubjectChar">
    <w:name w:val="Comment Subject Char"/>
    <w:basedOn w:val="CommentTextChar"/>
    <w:link w:val="CommentSubject"/>
    <w:uiPriority w:val="99"/>
    <w:semiHidden/>
    <w:rsid w:val="001D1713"/>
    <w:rPr>
      <w:b/>
      <w:bCs/>
      <w:sz w:val="20"/>
      <w:szCs w:val="20"/>
    </w:rPr>
  </w:style>
  <w:style w:type="paragraph" w:styleId="BalloonText">
    <w:name w:val="Balloon Text"/>
    <w:basedOn w:val="Normal"/>
    <w:link w:val="BalloonTextChar"/>
    <w:uiPriority w:val="99"/>
    <w:semiHidden/>
    <w:unhideWhenUsed/>
    <w:rsid w:val="001D1713"/>
    <w:rPr>
      <w:rFonts w:eastAsiaTheme="minorHAnsi"/>
      <w:sz w:val="18"/>
      <w:szCs w:val="18"/>
    </w:rPr>
  </w:style>
  <w:style w:type="character" w:customStyle="1" w:styleId="BalloonTextChar">
    <w:name w:val="Balloon Text Char"/>
    <w:basedOn w:val="DefaultParagraphFont"/>
    <w:link w:val="BalloonText"/>
    <w:uiPriority w:val="99"/>
    <w:semiHidden/>
    <w:rsid w:val="001D1713"/>
    <w:rPr>
      <w:rFonts w:ascii="Times New Roman" w:hAnsi="Times New Roman" w:cs="Times New Roman"/>
      <w:sz w:val="18"/>
      <w:szCs w:val="18"/>
    </w:rPr>
  </w:style>
  <w:style w:type="character" w:styleId="Hyperlink">
    <w:name w:val="Hyperlink"/>
    <w:basedOn w:val="DefaultParagraphFont"/>
    <w:uiPriority w:val="99"/>
    <w:unhideWhenUsed/>
    <w:rsid w:val="001D1713"/>
    <w:rPr>
      <w:color w:val="0563C1" w:themeColor="hyperlink"/>
      <w:u w:val="single"/>
    </w:rPr>
  </w:style>
  <w:style w:type="character" w:styleId="UnresolvedMention">
    <w:name w:val="Unresolved Mention"/>
    <w:basedOn w:val="DefaultParagraphFont"/>
    <w:uiPriority w:val="99"/>
    <w:semiHidden/>
    <w:unhideWhenUsed/>
    <w:rsid w:val="001D1713"/>
    <w:rPr>
      <w:color w:val="605E5C"/>
      <w:shd w:val="clear" w:color="auto" w:fill="E1DFDD"/>
    </w:rPr>
  </w:style>
  <w:style w:type="paragraph" w:styleId="Subtitle">
    <w:name w:val="Subtitle"/>
    <w:basedOn w:val="Normal"/>
    <w:next w:val="Normal"/>
    <w:link w:val="SubtitleChar"/>
    <w:uiPriority w:val="11"/>
    <w:qFormat/>
    <w:rsid w:val="00387C9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87C90"/>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D1BBA"/>
    <w:rPr>
      <w:color w:val="954F72" w:themeColor="followedHyperlink"/>
      <w:u w:val="single"/>
    </w:rPr>
  </w:style>
  <w:style w:type="paragraph" w:styleId="Revision">
    <w:name w:val="Revision"/>
    <w:hidden/>
    <w:uiPriority w:val="99"/>
    <w:semiHidden/>
    <w:rsid w:val="00D85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07369">
      <w:bodyDiv w:val="1"/>
      <w:marLeft w:val="0"/>
      <w:marRight w:val="0"/>
      <w:marTop w:val="0"/>
      <w:marBottom w:val="0"/>
      <w:divBdr>
        <w:top w:val="none" w:sz="0" w:space="0" w:color="auto"/>
        <w:left w:val="none" w:sz="0" w:space="0" w:color="auto"/>
        <w:bottom w:val="none" w:sz="0" w:space="0" w:color="auto"/>
        <w:right w:val="none" w:sz="0" w:space="0" w:color="auto"/>
      </w:divBdr>
    </w:div>
    <w:div w:id="328094538">
      <w:bodyDiv w:val="1"/>
      <w:marLeft w:val="0"/>
      <w:marRight w:val="0"/>
      <w:marTop w:val="0"/>
      <w:marBottom w:val="0"/>
      <w:divBdr>
        <w:top w:val="none" w:sz="0" w:space="0" w:color="auto"/>
        <w:left w:val="none" w:sz="0" w:space="0" w:color="auto"/>
        <w:bottom w:val="none" w:sz="0" w:space="0" w:color="auto"/>
        <w:right w:val="none" w:sz="0" w:space="0" w:color="auto"/>
      </w:divBdr>
    </w:div>
    <w:div w:id="1560243522">
      <w:bodyDiv w:val="1"/>
      <w:marLeft w:val="0"/>
      <w:marRight w:val="0"/>
      <w:marTop w:val="0"/>
      <w:marBottom w:val="0"/>
      <w:divBdr>
        <w:top w:val="none" w:sz="0" w:space="0" w:color="auto"/>
        <w:left w:val="none" w:sz="0" w:space="0" w:color="auto"/>
        <w:bottom w:val="none" w:sz="0" w:space="0" w:color="auto"/>
        <w:right w:val="none" w:sz="0" w:space="0" w:color="auto"/>
      </w:divBdr>
    </w:div>
    <w:div w:id="1810711650">
      <w:bodyDiv w:val="1"/>
      <w:marLeft w:val="0"/>
      <w:marRight w:val="0"/>
      <w:marTop w:val="0"/>
      <w:marBottom w:val="0"/>
      <w:divBdr>
        <w:top w:val="none" w:sz="0" w:space="0" w:color="auto"/>
        <w:left w:val="none" w:sz="0" w:space="0" w:color="auto"/>
        <w:bottom w:val="none" w:sz="0" w:space="0" w:color="auto"/>
        <w:right w:val="none" w:sz="0" w:space="0" w:color="auto"/>
      </w:divBdr>
    </w:div>
    <w:div w:id="1828932336">
      <w:bodyDiv w:val="1"/>
      <w:marLeft w:val="0"/>
      <w:marRight w:val="0"/>
      <w:marTop w:val="0"/>
      <w:marBottom w:val="0"/>
      <w:divBdr>
        <w:top w:val="none" w:sz="0" w:space="0" w:color="auto"/>
        <w:left w:val="none" w:sz="0" w:space="0" w:color="auto"/>
        <w:bottom w:val="none" w:sz="0" w:space="0" w:color="auto"/>
        <w:right w:val="none" w:sz="0" w:space="0" w:color="auto"/>
      </w:divBdr>
      <w:divsChild>
        <w:div w:id="1107236254">
          <w:marLeft w:val="0"/>
          <w:marRight w:val="0"/>
          <w:marTop w:val="0"/>
          <w:marBottom w:val="0"/>
          <w:divBdr>
            <w:top w:val="none" w:sz="0" w:space="0" w:color="auto"/>
            <w:left w:val="none" w:sz="0" w:space="0" w:color="auto"/>
            <w:bottom w:val="none" w:sz="0" w:space="0" w:color="auto"/>
            <w:right w:val="none" w:sz="0" w:space="0" w:color="auto"/>
          </w:divBdr>
          <w:divsChild>
            <w:div w:id="1112673753">
              <w:marLeft w:val="0"/>
              <w:marRight w:val="0"/>
              <w:marTop w:val="0"/>
              <w:marBottom w:val="0"/>
              <w:divBdr>
                <w:top w:val="none" w:sz="0" w:space="0" w:color="auto"/>
                <w:left w:val="none" w:sz="0" w:space="0" w:color="auto"/>
                <w:bottom w:val="none" w:sz="0" w:space="0" w:color="auto"/>
                <w:right w:val="none" w:sz="0" w:space="0" w:color="auto"/>
              </w:divBdr>
              <w:divsChild>
                <w:div w:id="13672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F03EE6-1965-AB48-AD53-640B6EDFAED4}">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Nye</dc:creator>
  <cp:keywords/>
  <dc:description/>
  <cp:lastModifiedBy>John Nye</cp:lastModifiedBy>
  <cp:revision>5</cp:revision>
  <dcterms:created xsi:type="dcterms:W3CDTF">2020-11-17T22:35:00Z</dcterms:created>
  <dcterms:modified xsi:type="dcterms:W3CDTF">2020-11-17T22:57:00Z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documentId_848</vt:lpwstr>
  </property>
  <property fmtid="{D5CDD505-2E9C-101B-9397-08002B2CF9AE}" pid="3" name="grammarly_documentContext">
    <vt:lpwstr>{"goals":["inform","convince"],"domain":"business","emotions":["confident","respectful"],"dialect":"american"}</vt:lpwstr>
  </property>
</Properties>
</file>